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B03" w:rsidRDefault="00740B03">
      <w:pPr>
        <w:jc w:val="center"/>
        <w:rPr>
          <w:rFonts w:ascii="宋体" w:eastAsia="宋体" w:hAnsi="宋体"/>
          <w:b/>
          <w:sz w:val="36"/>
          <w:szCs w:val="44"/>
        </w:rPr>
      </w:pPr>
      <w:r w:rsidRPr="00740B03">
        <w:rPr>
          <w:rFonts w:ascii="宋体" w:eastAsia="宋体" w:hAnsi="宋体" w:hint="eastAsia"/>
          <w:b/>
          <w:sz w:val="36"/>
          <w:szCs w:val="44"/>
        </w:rPr>
        <w:t>舌下微循环成像系统</w:t>
      </w:r>
      <w:r w:rsidR="009853A8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FA3669" w:rsidRDefault="00740B03" w:rsidP="00740B03">
      <w:pPr>
        <w:rPr>
          <w:rFonts w:ascii="宋体" w:eastAsia="宋体" w:hAnsi="宋体"/>
          <w:b/>
          <w:sz w:val="36"/>
          <w:szCs w:val="44"/>
        </w:rPr>
      </w:pPr>
      <w:r w:rsidRPr="00740B03">
        <w:rPr>
          <w:rFonts w:ascii="宋体" w:eastAsia="宋体" w:hAnsi="宋体" w:hint="eastAsia"/>
          <w:b/>
          <w:sz w:val="36"/>
          <w:szCs w:val="44"/>
        </w:rPr>
        <w:t>（拟采购数量1台，单价</w:t>
      </w:r>
      <w:r>
        <w:rPr>
          <w:rFonts w:ascii="宋体" w:eastAsia="宋体" w:hAnsi="宋体" w:hint="eastAsia"/>
          <w:b/>
          <w:sz w:val="36"/>
          <w:szCs w:val="44"/>
        </w:rPr>
        <w:t>4</w:t>
      </w:r>
      <w:r w:rsidRPr="00740B03">
        <w:rPr>
          <w:rFonts w:ascii="宋体" w:eastAsia="宋体" w:hAnsi="宋体" w:hint="eastAsia"/>
          <w:b/>
          <w:sz w:val="36"/>
          <w:szCs w:val="44"/>
        </w:rPr>
        <w:t>8万元/台，总价</w:t>
      </w:r>
      <w:r>
        <w:rPr>
          <w:rFonts w:ascii="宋体" w:eastAsia="宋体" w:hAnsi="宋体" w:hint="eastAsia"/>
          <w:b/>
          <w:sz w:val="36"/>
          <w:szCs w:val="44"/>
        </w:rPr>
        <w:t>4</w:t>
      </w:r>
      <w:r w:rsidRPr="00740B03">
        <w:rPr>
          <w:rFonts w:ascii="宋体" w:eastAsia="宋体" w:hAnsi="宋体" w:hint="eastAsia"/>
          <w:b/>
          <w:sz w:val="36"/>
          <w:szCs w:val="44"/>
        </w:rPr>
        <w:t>8万元）</w:t>
      </w:r>
    </w:p>
    <w:p w:rsidR="00FA3669" w:rsidRDefault="009853A8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FA3669">
        <w:tc>
          <w:tcPr>
            <w:tcW w:w="599" w:type="pct"/>
            <w:vAlign w:val="center"/>
          </w:tcPr>
          <w:p w:rsidR="00FA3669" w:rsidRDefault="00740B0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740B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舌下微循环成像系统（拟采购数量1台，单价48万元/台，总价48万元）</w:t>
            </w:r>
          </w:p>
        </w:tc>
        <w:tc>
          <w:tcPr>
            <w:tcW w:w="4400" w:type="pct"/>
          </w:tcPr>
          <w:p w:rsidR="00FA3669" w:rsidRDefault="009853A8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740B03" w:rsidRPr="00740B03" w:rsidRDefault="00740B03" w:rsidP="00740B03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1.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用途：适用于观察舌下微循环，对舌下组织的微循环内红细胞流动情况进行可视化；</w:t>
            </w:r>
          </w:p>
          <w:p w:rsidR="00740B03" w:rsidRPr="00740B03" w:rsidRDefault="00740B03" w:rsidP="00740B03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2.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产品对应的耗材已在广东省采购平台挂网；</w:t>
            </w:r>
          </w:p>
          <w:p w:rsidR="00740B03" w:rsidRPr="00740B03" w:rsidRDefault="00740B03" w:rsidP="00740B03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3.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操作电脑获得医疗认证，保证医护工作者与患者使用安全；</w:t>
            </w:r>
          </w:p>
          <w:p w:rsidR="00740B03" w:rsidRPr="00740B03" w:rsidRDefault="00740B03" w:rsidP="00740B03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4.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光学分辨率≥200 LP/mm，且视场中心与视场边缘分辨率一致，确保全视场画面清晰度一致；</w:t>
            </w:r>
          </w:p>
          <w:p w:rsidR="00740B03" w:rsidRPr="00740B03" w:rsidRDefault="00740B03" w:rsidP="00740B03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5.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成像光源波长控制在500nm-550nm范围内；</w:t>
            </w:r>
          </w:p>
          <w:p w:rsidR="00740B03" w:rsidRPr="00740B03" w:rsidRDefault="00740B03" w:rsidP="00740B03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6.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成像视野面积≥1.0mm²。</w:t>
            </w:r>
          </w:p>
          <w:p w:rsidR="00740B03" w:rsidRPr="00740B03" w:rsidRDefault="00740B03" w:rsidP="00740B03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7.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图像像素≥150万。</w:t>
            </w:r>
          </w:p>
          <w:p w:rsidR="00740B03" w:rsidRPr="00740B03" w:rsidRDefault="00740B03" w:rsidP="00740B03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8.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</w:r>
            <w:proofErr w:type="gramStart"/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录像帧率</w:t>
            </w:r>
            <w:proofErr w:type="gramEnd"/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≥40帧/秒；</w:t>
            </w:r>
          </w:p>
          <w:p w:rsidR="00740B03" w:rsidRPr="00740B03" w:rsidRDefault="00740B03" w:rsidP="00740B03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9.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操作手柄主体结构</w:t>
            </w:r>
            <w:proofErr w:type="gramStart"/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对进液尘</w:t>
            </w:r>
            <w:proofErr w:type="gramEnd"/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的防护等级≥IP54；</w:t>
            </w:r>
          </w:p>
          <w:p w:rsidR="00740B03" w:rsidRPr="00740B03" w:rsidRDefault="00740B03" w:rsidP="00740B03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10.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操作手柄的探头可伸入口腔的部件长度≥80mm，方便气管插管患者的使用；</w:t>
            </w:r>
          </w:p>
          <w:p w:rsidR="00740B03" w:rsidRPr="00740B03" w:rsidRDefault="00740B03" w:rsidP="00740B03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11.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成像亮度可自动调节，无亮度调节旋钮，减少人为手动调节带来的主观因素误差；</w:t>
            </w:r>
          </w:p>
          <w:p w:rsidR="00740B03" w:rsidRPr="00740B03" w:rsidRDefault="00740B03" w:rsidP="00740B03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12.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具有自动</w:t>
            </w:r>
            <w:proofErr w:type="gramStart"/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识别描计微血管</w:t>
            </w:r>
            <w:proofErr w:type="gramEnd"/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功能，且自动分析所描计血管按血管直径大、中、小分类；</w:t>
            </w:r>
          </w:p>
          <w:p w:rsidR="00740B03" w:rsidRPr="00740B03" w:rsidRDefault="00740B03" w:rsidP="00740B03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13.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具有报告编辑和批量导出历史记录中的报告、图片、视频、参数功能；</w:t>
            </w:r>
          </w:p>
          <w:p w:rsidR="00740B03" w:rsidRPr="00740B03" w:rsidRDefault="00740B03" w:rsidP="00740B03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14.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具有趋势图功能：可选择同一患者≥3个时间点的数据生成趋势图报告，便于临床快速判断微循环改变趋势；</w:t>
            </w:r>
          </w:p>
          <w:p w:rsidR="00740B03" w:rsidRPr="00740B03" w:rsidRDefault="00740B03" w:rsidP="00740B03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15.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移动工作站内置锂电池，方便不接电源和不同床位移动时使用；</w:t>
            </w:r>
          </w:p>
          <w:p w:rsidR="00740B03" w:rsidRPr="00740B03" w:rsidRDefault="00740B03" w:rsidP="00740B03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16.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移动工作站高度可升降范围≥30cm，方便不同身高工作者使用；</w:t>
            </w:r>
          </w:p>
          <w:p w:rsidR="00FA3669" w:rsidRDefault="00740B03" w:rsidP="00740B03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>17.</w:t>
            </w:r>
            <w:r w:rsidRPr="00740B03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产品使用年限≥10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年</w:t>
            </w:r>
            <w:r w:rsidR="009853A8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FA3669" w:rsidRDefault="009853A8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FA3669" w:rsidTr="00694E6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FA3669" w:rsidTr="00694E6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FA3669" w:rsidRDefault="00694E6C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舌下微循环成像系统主机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694E6C" w:rsidTr="00694E6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694E6C" w:rsidRDefault="00694E6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694E6C" w:rsidRPr="004E3638" w:rsidRDefault="00694E6C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舌下微循环分析软件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94E6C" w:rsidRDefault="00694E6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94E6C" w:rsidRDefault="00694E6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694E6C" w:rsidTr="00694E6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694E6C" w:rsidRDefault="00694E6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694E6C" w:rsidRPr="004E3638" w:rsidRDefault="00694E6C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一次性镜片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94E6C" w:rsidRDefault="00694E6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94E6C" w:rsidRDefault="00694E6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支</w:t>
                  </w:r>
                </w:p>
              </w:tc>
            </w:tr>
            <w:tr w:rsidR="00694E6C" w:rsidTr="00694E6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694E6C" w:rsidRDefault="00694E6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694E6C" w:rsidRPr="004E3638" w:rsidRDefault="00694E6C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产品说明书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94E6C" w:rsidRDefault="00694E6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94E6C" w:rsidRDefault="00694E6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册</w:t>
                  </w:r>
                </w:p>
              </w:tc>
            </w:tr>
            <w:tr w:rsidR="00694E6C" w:rsidTr="00694E6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694E6C" w:rsidRDefault="00694E6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694E6C" w:rsidRPr="004E3638" w:rsidRDefault="00694E6C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操作指南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94E6C" w:rsidRDefault="00694E6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94E6C" w:rsidRDefault="00694E6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册</w:t>
                  </w:r>
                  <w:bookmarkStart w:id="0" w:name="_GoBack"/>
                  <w:bookmarkEnd w:id="0"/>
                </w:p>
              </w:tc>
            </w:tr>
          </w:tbl>
          <w:p w:rsidR="00FA3669" w:rsidRDefault="00FA3669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FA3669" w:rsidRDefault="00FA3669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FA366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519" w:rsidRDefault="007C5519"/>
  </w:endnote>
  <w:endnote w:type="continuationSeparator" w:id="0">
    <w:p w:rsidR="007C5519" w:rsidRDefault="007C55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FA3669" w:rsidRDefault="009853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E6C" w:rsidRPr="00694E6C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519" w:rsidRDefault="007C5519"/>
  </w:footnote>
  <w:footnote w:type="continuationSeparator" w:id="0">
    <w:p w:rsidR="007C5519" w:rsidRDefault="007C55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669" w:rsidRDefault="00FA3669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E3B36"/>
    <w:rsid w:val="004A5A04"/>
    <w:rsid w:val="004E3638"/>
    <w:rsid w:val="00694E6C"/>
    <w:rsid w:val="00720886"/>
    <w:rsid w:val="00740B03"/>
    <w:rsid w:val="00765B6E"/>
    <w:rsid w:val="007C5519"/>
    <w:rsid w:val="00834015"/>
    <w:rsid w:val="00900BAA"/>
    <w:rsid w:val="009751A1"/>
    <w:rsid w:val="009853A8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F11474"/>
    <w:rsid w:val="00F12CDC"/>
    <w:rsid w:val="00FA3669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DB49B0-62F2-4BB6-9C88-3A29CB32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13</cp:revision>
  <dcterms:created xsi:type="dcterms:W3CDTF">2024-09-19T15:05:00Z</dcterms:created>
  <dcterms:modified xsi:type="dcterms:W3CDTF">2026-01-05T00:29:00Z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